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80" w:lineRule="atLeast"/>
        <w:ind w:left="0" w:right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i w:val="0"/>
          <w:color w:val="333333"/>
          <w:sz w:val="44"/>
          <w:szCs w:val="44"/>
          <w:lang w:val="en-US" w:eastAsia="zh-CN"/>
        </w:rPr>
        <w:t>新疆农业大学</w:t>
      </w:r>
      <w:r>
        <w:rPr>
          <w:rFonts w:hint="eastAsia" w:ascii="黑体" w:hAnsi="黑体" w:eastAsia="黑体" w:cs="黑体"/>
          <w:b w:val="0"/>
          <w:i w:val="0"/>
          <w:color w:val="333333"/>
          <w:sz w:val="44"/>
          <w:szCs w:val="44"/>
          <w:lang w:eastAsia="zh-CN"/>
        </w:rPr>
        <w:t>研究生请假管理规定</w:t>
      </w:r>
      <w:r>
        <w:rPr>
          <w:rFonts w:hint="eastAsia" w:ascii="黑体" w:hAnsi="黑体" w:eastAsia="黑体" w:cs="黑体"/>
          <w:b w:val="0"/>
          <w:i w:val="0"/>
          <w:color w:val="333333"/>
          <w:sz w:val="44"/>
          <w:szCs w:val="4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为了规范研究生的请假行为，维护正常的教学秩序，根据《普通高等学校学生管理规定》（教育部令第41号）、《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新疆农业大学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研究生学籍管理规定》等文件精神，特制定本制度。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olor w:val="333333"/>
          <w:sz w:val="32"/>
          <w:szCs w:val="32"/>
          <w:lang w:val="en-US" w:eastAsia="zh-CN"/>
        </w:rPr>
        <w:t>第一条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 xml:space="preserve"> 研究生因病、因事、因培养任务外出不能参加学校活动的需请假。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olor w:val="333333"/>
          <w:sz w:val="32"/>
          <w:szCs w:val="32"/>
          <w:lang w:val="en-US" w:eastAsia="zh-CN"/>
        </w:rPr>
        <w:t>第二条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 xml:space="preserve"> 研究生请假3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天以内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者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，由导师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天以上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21天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以内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者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，应填写《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新疆农业大学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研究生请假申请表》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以下称《请假申请表》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由导师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审批，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所在学院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主管研究生工作院长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签署意见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报学院研究生办备案；21天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以上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者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，应填写《请假申请表》，由导师初步审批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所在学院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主管研究生工作院长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签署意见，报研究生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管理处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审批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请假获批后到所在学院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研究生办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备案。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学期内请假连续超过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个月以上者，应办理休学。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olor w:val="333333"/>
          <w:sz w:val="32"/>
          <w:szCs w:val="32"/>
          <w:lang w:val="en-US" w:eastAsia="zh-CN"/>
        </w:rPr>
        <w:t xml:space="preserve">第三条 </w:t>
      </w:r>
      <w:r>
        <w:rPr>
          <w:rFonts w:hint="eastAsia" w:asciiTheme="minorEastAsia" w:hAnsiTheme="minorEastAsia" w:cstheme="minorEastAsia"/>
          <w:b w:val="0"/>
          <w:bCs w:val="0"/>
          <w:i w:val="0"/>
          <w:color w:val="333333"/>
          <w:sz w:val="32"/>
          <w:szCs w:val="32"/>
          <w:lang w:val="en-US" w:eastAsia="zh-CN"/>
        </w:rPr>
        <w:t>研究生请假期满须及时到学院研究生办销假。如需续假，本人在请假期满前须来函来电向导师说明缘由，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333333"/>
          <w:sz w:val="32"/>
          <w:szCs w:val="32"/>
          <w:lang w:eastAsia="zh-CN"/>
        </w:rPr>
        <w:t>填写《请假申请表》</w:t>
      </w:r>
      <w:r>
        <w:rPr>
          <w:rFonts w:hint="eastAsia" w:asciiTheme="minorEastAsia" w:hAnsiTheme="minorEastAsia" w:cstheme="minorEastAsia"/>
          <w:b w:val="0"/>
          <w:bCs w:val="0"/>
          <w:i w:val="0"/>
          <w:color w:val="333333"/>
          <w:sz w:val="32"/>
          <w:szCs w:val="32"/>
          <w:lang w:val="en-US" w:eastAsia="zh-CN"/>
        </w:rPr>
        <w:t>并明确续假时间，经导师批准、学院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333333"/>
          <w:sz w:val="32"/>
          <w:szCs w:val="32"/>
          <w:lang w:eastAsia="zh-CN"/>
        </w:rPr>
        <w:t>主管研究生</w:t>
      </w:r>
      <w:r>
        <w:rPr>
          <w:rFonts w:hint="eastAsia" w:asciiTheme="minorEastAsia" w:hAnsiTheme="minorEastAsia" w:cstheme="minorEastAsia"/>
          <w:b w:val="0"/>
          <w:bCs w:val="0"/>
          <w:i w:val="0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333333"/>
          <w:sz w:val="32"/>
          <w:szCs w:val="32"/>
          <w:lang w:eastAsia="zh-CN"/>
        </w:rPr>
        <w:t>院长签署意见</w:t>
      </w:r>
      <w:r>
        <w:rPr>
          <w:rFonts w:hint="eastAsia" w:asciiTheme="minorEastAsia" w:hAnsiTheme="minorEastAsia" w:cstheme="minorEastAsia"/>
          <w:b w:val="0"/>
          <w:bCs w:val="0"/>
          <w:i w:val="0"/>
          <w:color w:val="333333"/>
          <w:sz w:val="32"/>
          <w:szCs w:val="32"/>
          <w:lang w:val="en-US" w:eastAsia="zh-CN"/>
        </w:rPr>
        <w:t>后方可生效。请病假需续假者，返校销假时需提交校医院或</w:t>
      </w:r>
      <w:commentRangeStart w:id="0"/>
      <w:r>
        <w:rPr>
          <w:rFonts w:hint="eastAsia" w:asciiTheme="minorEastAsia" w:hAnsiTheme="minorEastAsia" w:cstheme="minorEastAsia"/>
          <w:b w:val="0"/>
          <w:bCs w:val="0"/>
          <w:i w:val="0"/>
          <w:color w:val="333333"/>
          <w:sz w:val="32"/>
          <w:szCs w:val="32"/>
          <w:lang w:val="en-US" w:eastAsia="zh-CN"/>
        </w:rPr>
        <w:t>县级以上医院</w:t>
      </w:r>
      <w:commentRangeEnd w:id="0"/>
      <w:r>
        <w:commentReference w:id="0"/>
      </w:r>
      <w:r>
        <w:rPr>
          <w:rFonts w:hint="eastAsia" w:asciiTheme="minorEastAsia" w:hAnsiTheme="minorEastAsia" w:cstheme="minorEastAsia"/>
          <w:b w:val="0"/>
          <w:bCs w:val="0"/>
          <w:i w:val="0"/>
          <w:color w:val="333333"/>
          <w:sz w:val="32"/>
          <w:szCs w:val="32"/>
          <w:lang w:val="en-US" w:eastAsia="zh-CN"/>
        </w:rPr>
        <w:t>病历及诊断书。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olor w:val="333333"/>
          <w:sz w:val="32"/>
          <w:szCs w:val="32"/>
          <w:lang w:val="en-US" w:eastAsia="zh-CN"/>
        </w:rPr>
        <w:t xml:space="preserve">第四条 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新生必须按规定日期到校报到。如有特殊原因不能按期报到者，须凭有关证明请假，假期一般不超过两周。无故逾期两周不报到者，取消入学资格。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olor w:val="333333"/>
          <w:sz w:val="32"/>
          <w:szCs w:val="32"/>
          <w:lang w:val="en-US" w:eastAsia="zh-CN"/>
        </w:rPr>
        <w:t>第五条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 xml:space="preserve"> 研究生未请假、请假未获批准而擅自离校者、请假期满未返校且未续假者、续假未获批准者、返校但未销假者，均按旷课处理。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对旷课的研究生，依据《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新疆农业大学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研究生违纪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>处分规定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》的有关规定处理。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right="0" w:firstLine="643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olor w:val="333333"/>
          <w:sz w:val="32"/>
          <w:szCs w:val="32"/>
          <w:lang w:val="en-US" w:eastAsia="zh-CN"/>
        </w:rPr>
        <w:t>第六条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333333"/>
          <w:sz w:val="32"/>
          <w:szCs w:val="32"/>
          <w:lang w:eastAsia="zh-CN"/>
        </w:rPr>
        <w:t>学校不受理研究生在学期间请假出国（境）旅游、探亲等申请。出国进修等事宜按国家和学校有关规定办理。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left="0" w:right="0" w:firstLine="634"/>
        <w:jc w:val="left"/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olor w:val="333333"/>
          <w:sz w:val="32"/>
          <w:szCs w:val="32"/>
          <w:lang w:val="en-US" w:eastAsia="zh-CN"/>
        </w:rPr>
        <w:t>第七条</w:t>
      </w:r>
      <w:r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  <w:t xml:space="preserve"> 本制度于公布之日起实施，由研究生管理处负责解释。学校其他有关文件规定与本规定不一致的，以本规定为准。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540" w:lineRule="atLeast"/>
        <w:ind w:right="0"/>
        <w:jc w:val="left"/>
        <w:rPr>
          <w:rFonts w:hint="eastAsia" w:asciiTheme="minorEastAsia" w:hAnsiTheme="minorEastAsia" w:cstheme="minorEastAsia"/>
          <w:b w:val="0"/>
          <w:i w:val="0"/>
          <w:color w:val="333333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0-03-06T13:35:37Z" w:initials="A">
    <w:p w14:paraId="22195668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医院等级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21956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301FA"/>
    <w:rsid w:val="002F49CC"/>
    <w:rsid w:val="01025EA4"/>
    <w:rsid w:val="024D7F8A"/>
    <w:rsid w:val="02D04C5D"/>
    <w:rsid w:val="034C38AB"/>
    <w:rsid w:val="036C0308"/>
    <w:rsid w:val="04165C5E"/>
    <w:rsid w:val="05D85B24"/>
    <w:rsid w:val="09EB6F7C"/>
    <w:rsid w:val="09ED409B"/>
    <w:rsid w:val="0A1C3568"/>
    <w:rsid w:val="0A7D59EA"/>
    <w:rsid w:val="0AB72932"/>
    <w:rsid w:val="0AE37992"/>
    <w:rsid w:val="0E6D7959"/>
    <w:rsid w:val="0ED54870"/>
    <w:rsid w:val="12401C00"/>
    <w:rsid w:val="13106CDB"/>
    <w:rsid w:val="13474E5C"/>
    <w:rsid w:val="13D257F7"/>
    <w:rsid w:val="14847259"/>
    <w:rsid w:val="14A96109"/>
    <w:rsid w:val="14C4222E"/>
    <w:rsid w:val="17880FA2"/>
    <w:rsid w:val="186C22F2"/>
    <w:rsid w:val="1981303A"/>
    <w:rsid w:val="1A3C6BDC"/>
    <w:rsid w:val="1D115F26"/>
    <w:rsid w:val="1DB927EF"/>
    <w:rsid w:val="1EBC3684"/>
    <w:rsid w:val="1FB72FB3"/>
    <w:rsid w:val="20C42FE0"/>
    <w:rsid w:val="21E668E0"/>
    <w:rsid w:val="22ED5FA9"/>
    <w:rsid w:val="22FB531B"/>
    <w:rsid w:val="26030947"/>
    <w:rsid w:val="26A61F72"/>
    <w:rsid w:val="271356A0"/>
    <w:rsid w:val="28F81AD5"/>
    <w:rsid w:val="2CE3520D"/>
    <w:rsid w:val="2DCE0FEA"/>
    <w:rsid w:val="2E4A2ED0"/>
    <w:rsid w:val="2EDA2EB2"/>
    <w:rsid w:val="2F92560B"/>
    <w:rsid w:val="2FBB282C"/>
    <w:rsid w:val="2FE4457A"/>
    <w:rsid w:val="2FEF2B1B"/>
    <w:rsid w:val="321C37A0"/>
    <w:rsid w:val="34A70A54"/>
    <w:rsid w:val="35051D63"/>
    <w:rsid w:val="35B20B0B"/>
    <w:rsid w:val="39FF2840"/>
    <w:rsid w:val="3C382ECD"/>
    <w:rsid w:val="3C8B37A7"/>
    <w:rsid w:val="3CBC5DFB"/>
    <w:rsid w:val="3E390B3E"/>
    <w:rsid w:val="3E4A4A7E"/>
    <w:rsid w:val="3F0831C0"/>
    <w:rsid w:val="3F492E11"/>
    <w:rsid w:val="40F24C8C"/>
    <w:rsid w:val="419F6159"/>
    <w:rsid w:val="4410773F"/>
    <w:rsid w:val="463E7A16"/>
    <w:rsid w:val="4CC02213"/>
    <w:rsid w:val="4DF57AFE"/>
    <w:rsid w:val="534426C0"/>
    <w:rsid w:val="53591C84"/>
    <w:rsid w:val="53B607F0"/>
    <w:rsid w:val="55DA2FF8"/>
    <w:rsid w:val="58183E98"/>
    <w:rsid w:val="58403364"/>
    <w:rsid w:val="5A832BF7"/>
    <w:rsid w:val="5A88257C"/>
    <w:rsid w:val="5AF26511"/>
    <w:rsid w:val="5BFD7A0F"/>
    <w:rsid w:val="5E5468D1"/>
    <w:rsid w:val="5EA361AA"/>
    <w:rsid w:val="5FE31B09"/>
    <w:rsid w:val="5FF556BD"/>
    <w:rsid w:val="60245397"/>
    <w:rsid w:val="604A503A"/>
    <w:rsid w:val="60E80064"/>
    <w:rsid w:val="61CF5D1B"/>
    <w:rsid w:val="62564AF0"/>
    <w:rsid w:val="625F2879"/>
    <w:rsid w:val="62F064AB"/>
    <w:rsid w:val="632B5B2D"/>
    <w:rsid w:val="63831F1E"/>
    <w:rsid w:val="63E00900"/>
    <w:rsid w:val="653979F4"/>
    <w:rsid w:val="65891DD5"/>
    <w:rsid w:val="688A6DC6"/>
    <w:rsid w:val="697854A7"/>
    <w:rsid w:val="6A7C6050"/>
    <w:rsid w:val="6C84531B"/>
    <w:rsid w:val="6E5B57E0"/>
    <w:rsid w:val="6E7C2341"/>
    <w:rsid w:val="6FA374D8"/>
    <w:rsid w:val="704A15EB"/>
    <w:rsid w:val="70792C14"/>
    <w:rsid w:val="718D6715"/>
    <w:rsid w:val="726301FA"/>
    <w:rsid w:val="72CF7B36"/>
    <w:rsid w:val="73895222"/>
    <w:rsid w:val="73A25ED8"/>
    <w:rsid w:val="73ED74B5"/>
    <w:rsid w:val="75E20BA2"/>
    <w:rsid w:val="765313F2"/>
    <w:rsid w:val="76B705F9"/>
    <w:rsid w:val="77546AB4"/>
    <w:rsid w:val="77645B54"/>
    <w:rsid w:val="78AF0AFD"/>
    <w:rsid w:val="79483F75"/>
    <w:rsid w:val="79B01BDC"/>
    <w:rsid w:val="79EA6B4D"/>
    <w:rsid w:val="7A106ECB"/>
    <w:rsid w:val="7A2A2D96"/>
    <w:rsid w:val="7A444D83"/>
    <w:rsid w:val="7B6B4D72"/>
    <w:rsid w:val="7BF50439"/>
    <w:rsid w:val="7DEF443C"/>
    <w:rsid w:val="7E2D293D"/>
    <w:rsid w:val="7E4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666666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8">
    <w:name w:val="hover"/>
    <w:basedOn w:val="6"/>
    <w:qFormat/>
    <w:uiPriority w:val="0"/>
    <w:rPr>
      <w:color w:val="990000"/>
    </w:rPr>
  </w:style>
  <w:style w:type="character" w:customStyle="1" w:styleId="19">
    <w:name w:val="item-name"/>
    <w:basedOn w:val="6"/>
    <w:qFormat/>
    <w:uiPriority w:val="0"/>
  </w:style>
  <w:style w:type="character" w:customStyle="1" w:styleId="20">
    <w:name w:val="item-name1"/>
    <w:basedOn w:val="6"/>
    <w:qFormat/>
    <w:uiPriority w:val="0"/>
  </w:style>
  <w:style w:type="character" w:customStyle="1" w:styleId="21">
    <w:name w:val="hover3"/>
    <w:basedOn w:val="6"/>
    <w:qFormat/>
    <w:uiPriority w:val="0"/>
    <w:rPr>
      <w:color w:val="99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2020-03-05T11:07:00Z</dcterms:created>
  <dc:creator>Administrator</dc:creator>
  <cp:lastModifiedBy>新农大研工办—郭璇</cp:lastModifiedBy>
  <dcterms:modified xsi:type="dcterms:W3CDTF">2020-07-19T12:05:38Z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