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9E06D">
      <w:pPr>
        <w:pStyle w:val="3"/>
        <w:spacing w:before="200" w:beforeLines="0" w:after="200" w:afterLines="0" w:line="240" w:lineRule="auto"/>
        <w:jc w:val="center"/>
        <w:rPr>
          <w:rFonts w:hint="default" w:ascii="Times New Roman" w:hAnsi="Times New Roman" w:eastAsia="方正小标宋简体" w:cs="Times New Roman"/>
          <w:b w:val="0"/>
          <w:bCs w:val="0"/>
          <w:sz w:val="30"/>
          <w:szCs w:val="30"/>
          <w:highlight w:val="none"/>
        </w:rPr>
      </w:pPr>
    </w:p>
    <w:p w14:paraId="7EB6A32E">
      <w:pPr>
        <w:pStyle w:val="3"/>
        <w:spacing w:before="200" w:beforeLines="0" w:after="200" w:afterLines="0" w:line="240" w:lineRule="auto"/>
        <w:jc w:val="center"/>
        <w:rPr>
          <w:rFonts w:hint="default" w:ascii="Times New Roman" w:hAnsi="Times New Roman" w:eastAsia="方正小标宋简体" w:cs="Times New Roman"/>
          <w:b w:val="0"/>
          <w:bCs w:val="0"/>
          <w:sz w:val="30"/>
          <w:szCs w:val="30"/>
          <w:highlight w:val="none"/>
        </w:rPr>
      </w:pPr>
      <w:bookmarkStart w:id="0" w:name="_Toc30859"/>
      <w:r>
        <w:rPr>
          <w:rFonts w:hint="default" w:ascii="Times New Roman" w:hAnsi="Times New Roman" w:eastAsia="方正小标宋简体" w:cs="Times New Roman"/>
          <w:b w:val="0"/>
          <w:bCs w:val="0"/>
          <w:sz w:val="30"/>
          <w:szCs w:val="30"/>
          <w:highlight w:val="none"/>
        </w:rPr>
        <w:t>中华人民共和国刑法修正案（九）</w:t>
      </w:r>
      <w:bookmarkEnd w:id="0"/>
      <w:bookmarkStart w:id="1" w:name="_GoBack"/>
      <w:bookmarkEnd w:id="1"/>
    </w:p>
    <w:p w14:paraId="39BDBC5E">
      <w:pPr>
        <w:pStyle w:val="4"/>
        <w:spacing w:line="360" w:lineRule="exact"/>
        <w:ind w:firstLine="482"/>
        <w:rPr>
          <w:rStyle w:val="7"/>
          <w:rFonts w:hint="default" w:ascii="Times New Roman" w:hAnsi="Times New Roman" w:eastAsia="方正仿宋_GBK" w:cs="Times New Roman"/>
          <w:b w:val="0"/>
          <w:bCs w:val="0"/>
          <w:sz w:val="24"/>
          <w:szCs w:val="22"/>
          <w:highlight w:val="none"/>
          <w:lang w:eastAsia="zh-CN"/>
        </w:rPr>
      </w:pPr>
      <w:r>
        <w:rPr>
          <w:rStyle w:val="7"/>
          <w:rFonts w:hint="default" w:ascii="Times New Roman" w:hAnsi="Times New Roman" w:eastAsia="方正仿宋_GBK" w:cs="Times New Roman"/>
          <w:b w:val="0"/>
          <w:bCs w:val="0"/>
          <w:sz w:val="24"/>
          <w:szCs w:val="22"/>
          <w:highlight w:val="none"/>
          <w:lang w:eastAsia="zh-CN"/>
        </w:rPr>
        <w:t>依据《中华人民共和国刑法修正案（九）》，“在法律规定的国家考试中，组织作弊的，处三年以下有期徒刑或者拘役，并处或者单处罚金；情节严重的，处三年以上七年以下有期徒刑，并处罚金。</w:t>
      </w:r>
    </w:p>
    <w:p w14:paraId="47A267FD">
      <w:pPr>
        <w:pStyle w:val="4"/>
        <w:spacing w:line="360" w:lineRule="exact"/>
        <w:ind w:firstLine="482"/>
        <w:rPr>
          <w:rStyle w:val="7"/>
          <w:rFonts w:hint="default" w:ascii="Times New Roman" w:hAnsi="Times New Roman" w:eastAsia="方正仿宋_GBK" w:cs="Times New Roman"/>
          <w:b w:val="0"/>
          <w:bCs w:val="0"/>
          <w:sz w:val="24"/>
          <w:szCs w:val="22"/>
          <w:highlight w:val="none"/>
          <w:lang w:eastAsia="zh-CN"/>
        </w:rPr>
      </w:pPr>
      <w:r>
        <w:rPr>
          <w:rStyle w:val="7"/>
          <w:rFonts w:hint="default" w:ascii="Times New Roman" w:hAnsi="Times New Roman" w:eastAsia="方正仿宋_GBK" w:cs="Times New Roman"/>
          <w:b w:val="0"/>
          <w:bCs w:val="0"/>
          <w:sz w:val="24"/>
          <w:szCs w:val="22"/>
          <w:highlight w:val="none"/>
          <w:lang w:eastAsia="zh-CN"/>
        </w:rPr>
        <w:t>“为他人实施前款犯罪提供作弊器材或者其他帮助的，依照前款的规定处罚。</w:t>
      </w:r>
    </w:p>
    <w:p w14:paraId="6055C482">
      <w:pPr>
        <w:pStyle w:val="4"/>
        <w:spacing w:line="360" w:lineRule="exact"/>
        <w:ind w:firstLine="482"/>
        <w:rPr>
          <w:rStyle w:val="7"/>
          <w:rFonts w:hint="default" w:ascii="Times New Roman" w:hAnsi="Times New Roman" w:eastAsia="方正仿宋_GBK" w:cs="Times New Roman"/>
          <w:b w:val="0"/>
          <w:bCs w:val="0"/>
          <w:sz w:val="24"/>
          <w:szCs w:val="22"/>
          <w:highlight w:val="none"/>
          <w:lang w:eastAsia="zh-CN"/>
        </w:rPr>
      </w:pPr>
      <w:r>
        <w:rPr>
          <w:rStyle w:val="7"/>
          <w:rFonts w:hint="default" w:ascii="Times New Roman" w:hAnsi="Times New Roman" w:eastAsia="方正仿宋_GBK" w:cs="Times New Roman"/>
          <w:b w:val="0"/>
          <w:bCs w:val="0"/>
          <w:sz w:val="24"/>
          <w:szCs w:val="22"/>
          <w:highlight w:val="none"/>
          <w:lang w:eastAsia="zh-CN"/>
        </w:rPr>
        <w:t>“为实施考试作弊行为，向他人非法出售或者提供第一款规定的考试的试题、答案的，依照第一款的规定处罚。</w:t>
      </w:r>
    </w:p>
    <w:p w14:paraId="0C025107">
      <w:pPr>
        <w:pStyle w:val="4"/>
        <w:spacing w:line="360" w:lineRule="exact"/>
        <w:ind w:firstLine="482"/>
        <w:rPr>
          <w:rStyle w:val="7"/>
          <w:rFonts w:hint="default" w:ascii="Times New Roman" w:hAnsi="Times New Roman" w:eastAsia="方正仿宋_GBK" w:cs="Times New Roman"/>
          <w:b w:val="0"/>
          <w:bCs w:val="0"/>
          <w:sz w:val="24"/>
          <w:szCs w:val="22"/>
          <w:highlight w:val="none"/>
          <w:lang w:eastAsia="zh-CN"/>
        </w:rPr>
      </w:pPr>
      <w:r>
        <w:rPr>
          <w:rStyle w:val="7"/>
          <w:rFonts w:hint="default" w:ascii="Times New Roman" w:hAnsi="Times New Roman" w:eastAsia="方正仿宋_GBK" w:cs="Times New Roman"/>
          <w:b w:val="0"/>
          <w:bCs w:val="0"/>
          <w:sz w:val="24"/>
          <w:szCs w:val="22"/>
          <w:highlight w:val="none"/>
          <w:lang w:eastAsia="zh-CN"/>
        </w:rPr>
        <w:t>“代替他人或者让他人代替自己参加第一款规定的考试的，处拘役或者管制，并处或者单处罚金。”</w:t>
      </w:r>
    </w:p>
    <w:p w14:paraId="33E45211">
      <w:pPr>
        <w:bidi w:val="0"/>
        <w:jc w:val="center"/>
        <w:rPr>
          <w:rFonts w:hint="default" w:ascii="Times New Roman" w:hAnsi="Times New Roman" w:eastAsia="方正小标宋_GBK" w:cs="Times New Roman"/>
          <w:sz w:val="28"/>
          <w:szCs w:val="28"/>
          <w:highlight w:val="none"/>
          <w:lang w:val="en-US" w:eastAsia="zh-CN"/>
        </w:rPr>
      </w:pPr>
      <w:r>
        <w:rPr>
          <w:rFonts w:hint="default" w:ascii="Times New Roman" w:hAnsi="Times New Roman" w:eastAsia="方正小标宋_GBK" w:cs="Times New Roman"/>
          <w:sz w:val="28"/>
          <w:szCs w:val="28"/>
          <w:highlight w:val="none"/>
          <w:lang w:val="en-US" w:eastAsia="zh-CN"/>
        </w:rPr>
        <w:t>----------- 特 别 提 醒 ------------</w:t>
      </w:r>
    </w:p>
    <w:p w14:paraId="6705A0A3">
      <w:r>
        <w:rPr>
          <w:rStyle w:val="7"/>
          <w:rFonts w:hint="default" w:ascii="Times New Roman" w:hAnsi="Times New Roman" w:eastAsia="方正仿宋_GBK" w:cs="Times New Roman"/>
          <w:b w:val="0"/>
          <w:bCs w:val="0"/>
          <w:sz w:val="24"/>
          <w:szCs w:val="22"/>
          <w:highlight w:val="none"/>
          <w:lang w:eastAsia="zh-CN"/>
        </w:rPr>
        <w:t>《最高人民法院、最高人民检察院关于办理组织考试作弊等刑事案件适用法律若干问题的解释》已于2019年9月4日起施行。《解释》明确规定，在研究生招生考试中组织考试作弊等情形，均应认定为“情节严重”。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8D0CEFD-890F-4D04-818C-A3FE5C2F590C}"/>
  </w:font>
  <w:font w:name="方正小标宋简体">
    <w:panose1 w:val="02000000000000000000"/>
    <w:charset w:val="86"/>
    <w:family w:val="script"/>
    <w:pitch w:val="default"/>
    <w:sig w:usb0="00000001" w:usb1="080E0000" w:usb2="00000000" w:usb3="00000000" w:csb0="00040000" w:csb1="00000000"/>
    <w:embedRegular r:id="rId2" w:fontKey="{6DD113FA-C201-4E51-97CD-CEE6DA357E82}"/>
  </w:font>
  <w:font w:name="方正仿宋_GBK">
    <w:panose1 w:val="02000000000000000000"/>
    <w:charset w:val="86"/>
    <w:family w:val="auto"/>
    <w:pitch w:val="default"/>
    <w:sig w:usb0="A00002BF" w:usb1="38CF7CFA" w:usb2="00082016" w:usb3="00000000" w:csb0="00040001" w:csb1="00000000"/>
    <w:embedRegular r:id="rId3" w:fontKey="{2CF598A9-F59A-41BD-BB3F-6AB89D512F50}"/>
  </w:font>
  <w:font w:name="方正小标宋_GBK">
    <w:panose1 w:val="02000000000000000000"/>
    <w:charset w:val="86"/>
    <w:family w:val="auto"/>
    <w:pitch w:val="default"/>
    <w:sig w:usb0="A00002BF" w:usb1="38CF7CFA" w:usb2="00082016" w:usb3="00000000" w:csb0="00040001" w:csb1="00000000"/>
    <w:embedRegular r:id="rId4" w:fontKey="{A485D659-1D3B-41DC-8508-422A7CF297E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159D8"/>
    <w:rsid w:val="69F1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4">
    <w:name w:val="Plain Text"/>
    <w:basedOn w:val="1"/>
    <w:qFormat/>
    <w:uiPriority w:val="0"/>
    <w:rPr>
      <w:rFonts w:ascii="宋体" w:hAnsi="Courier New" w:eastAsia="宋体" w:cs="Courier New"/>
      <w:kern w:val="2"/>
      <w:sz w:val="21"/>
      <w:szCs w:val="21"/>
      <w:lang w:val="en-US" w:eastAsia="zh-CN" w:bidi="ar-SA"/>
    </w:rPr>
  </w:style>
  <w:style w:type="character" w:styleId="7">
    <w:name w:val="Strong"/>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2024-12-19T10:36:00Z</dcterms:created>
  <dc:creator>肖凡</dc:creator>
  <cp:lastModifiedBy>肖凡</cp:lastModifiedBy>
  <dcterms:modified xsi:type="dcterms:W3CDTF">2024-12-19T10:37:12Z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D6FD28585AA84C7AAEE8FB6021BE9BE0_11</vt:lpwstr>
  </property>
</Properties>
</file>