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margin" w:tblpXSpec="center" w:tblpY="341"/>
        <w:tblW w:w="9370" w:type="dxa"/>
        <w:tblInd w:w="40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5"/>
        <w:gridCol w:w="1659"/>
        <w:gridCol w:w="437"/>
        <w:gridCol w:w="180"/>
        <w:gridCol w:w="1190"/>
        <w:gridCol w:w="741"/>
        <w:gridCol w:w="1528"/>
        <w:gridCol w:w="64"/>
        <w:gridCol w:w="715"/>
        <w:gridCol w:w="526"/>
        <w:gridCol w:w="12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9370" w:type="dxa"/>
            <w:gridSpan w:val="11"/>
            <w:tcBorders>
              <w:top w:val="nil"/>
              <w:left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0"/>
                <w:szCs w:val="30"/>
              </w:rPr>
              <w:t>新疆农业大学研究生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0"/>
                <w:szCs w:val="30"/>
                <w:lang w:eastAsia="zh-CN"/>
              </w:rPr>
              <w:t>专业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0"/>
                <w:szCs w:val="30"/>
              </w:rPr>
              <w:t>学位论文开题报告评分表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08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2276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  <w:lang w:eastAsia="zh-CN"/>
              </w:rPr>
              <w:t>学号</w:t>
            </w:r>
          </w:p>
        </w:tc>
        <w:tc>
          <w:tcPr>
            <w:tcW w:w="2269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79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1771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108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专业学位类型（领域）</w:t>
            </w:r>
          </w:p>
        </w:tc>
        <w:tc>
          <w:tcPr>
            <w:tcW w:w="2276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拟选题目</w:t>
            </w:r>
          </w:p>
        </w:tc>
        <w:tc>
          <w:tcPr>
            <w:tcW w:w="4819" w:type="dxa"/>
            <w:gridSpan w:val="6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108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评价内容</w:t>
            </w:r>
          </w:p>
        </w:tc>
        <w:tc>
          <w:tcPr>
            <w:tcW w:w="165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评价参考</w:t>
            </w:r>
          </w:p>
        </w:tc>
        <w:tc>
          <w:tcPr>
            <w:tcW w:w="4140" w:type="dxa"/>
            <w:gridSpan w:val="6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评分标准</w:t>
            </w:r>
          </w:p>
        </w:tc>
        <w:tc>
          <w:tcPr>
            <w:tcW w:w="1241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参考分数</w:t>
            </w:r>
          </w:p>
        </w:tc>
        <w:tc>
          <w:tcPr>
            <w:tcW w:w="1245" w:type="dxa"/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  <w:lang w:eastAsia="zh-CN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6" w:hRule="atLeast"/>
        </w:trPr>
        <w:tc>
          <w:tcPr>
            <w:tcW w:w="1085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立</w:t>
            </w:r>
          </w:p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论</w:t>
            </w:r>
          </w:p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依</w:t>
            </w:r>
          </w:p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据</w:t>
            </w:r>
          </w:p>
        </w:tc>
        <w:tc>
          <w:tcPr>
            <w:tcW w:w="165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研究意义</w:t>
            </w:r>
          </w:p>
        </w:tc>
        <w:tc>
          <w:tcPr>
            <w:tcW w:w="4140" w:type="dxa"/>
            <w:gridSpan w:val="6"/>
            <w:vAlign w:val="center"/>
          </w:tcPr>
          <w:p>
            <w:pPr>
              <w:widowControl/>
              <w:jc w:val="both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有重要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应用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意义或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能解决社会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经济建设中的重要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技术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问题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对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本专业领域技术、管理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有促进或有应用前景</w:t>
            </w:r>
          </w:p>
        </w:tc>
        <w:tc>
          <w:tcPr>
            <w:tcW w:w="1241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1245" w:type="dxa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08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5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立项依据</w:t>
            </w:r>
          </w:p>
        </w:tc>
        <w:tc>
          <w:tcPr>
            <w:tcW w:w="4140" w:type="dxa"/>
            <w:gridSpan w:val="6"/>
            <w:vAlign w:val="center"/>
          </w:tcPr>
          <w:p>
            <w:pPr>
              <w:widowControl/>
              <w:jc w:val="both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Ansi="宋体"/>
                <w:spacing w:val="-2"/>
                <w:kern w:val="0"/>
                <w:sz w:val="24"/>
                <w:szCs w:val="24"/>
              </w:rPr>
              <w:t>所选课题应</w:t>
            </w:r>
            <w:r>
              <w:rPr>
                <w:rFonts w:hint="eastAsia" w:hAnsi="宋体"/>
                <w:spacing w:val="-2"/>
                <w:kern w:val="0"/>
                <w:sz w:val="24"/>
                <w:szCs w:val="24"/>
                <w:lang w:eastAsia="zh-CN"/>
              </w:rPr>
              <w:t>来源于生产实际、或具</w:t>
            </w:r>
            <w:r>
              <w:rPr>
                <w:rFonts w:hAnsi="宋体"/>
                <w:spacing w:val="-2"/>
                <w:kern w:val="0"/>
                <w:sz w:val="24"/>
                <w:szCs w:val="24"/>
              </w:rPr>
              <w:t>有</w:t>
            </w:r>
            <w:r>
              <w:rPr>
                <w:rFonts w:hint="eastAsia" w:hAnsi="宋体"/>
                <w:spacing w:val="-2"/>
                <w:kern w:val="0"/>
                <w:sz w:val="24"/>
                <w:szCs w:val="24"/>
                <w:lang w:eastAsia="zh-CN"/>
              </w:rPr>
              <w:t>明确生产背景和应用</w:t>
            </w:r>
            <w:r>
              <w:rPr>
                <w:rFonts w:hAnsi="宋体"/>
                <w:spacing w:val="-2"/>
                <w:kern w:val="0"/>
                <w:sz w:val="24"/>
                <w:szCs w:val="24"/>
              </w:rPr>
              <w:t>价值</w:t>
            </w:r>
          </w:p>
        </w:tc>
        <w:tc>
          <w:tcPr>
            <w:tcW w:w="1241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1245" w:type="dxa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</w:trPr>
        <w:tc>
          <w:tcPr>
            <w:tcW w:w="108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5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对国内外研究现状分析</w:t>
            </w:r>
          </w:p>
        </w:tc>
        <w:tc>
          <w:tcPr>
            <w:tcW w:w="4140" w:type="dxa"/>
            <w:gridSpan w:val="6"/>
            <w:vAlign w:val="center"/>
          </w:tcPr>
          <w:p>
            <w:pPr>
              <w:widowControl/>
              <w:jc w:val="both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清楚，且评价分析准确、全面</w:t>
            </w:r>
          </w:p>
        </w:tc>
        <w:tc>
          <w:tcPr>
            <w:tcW w:w="1241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245" w:type="dxa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</w:trPr>
        <w:tc>
          <w:tcPr>
            <w:tcW w:w="1085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研</w:t>
            </w:r>
          </w:p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究</w:t>
            </w:r>
          </w:p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方</w:t>
            </w:r>
          </w:p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案</w:t>
            </w:r>
          </w:p>
        </w:tc>
        <w:tc>
          <w:tcPr>
            <w:tcW w:w="165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研究内容和拟解决的关键问题</w:t>
            </w:r>
          </w:p>
        </w:tc>
        <w:tc>
          <w:tcPr>
            <w:tcW w:w="4140" w:type="dxa"/>
            <w:gridSpan w:val="6"/>
            <w:vAlign w:val="center"/>
          </w:tcPr>
          <w:p>
            <w:pPr>
              <w:widowControl/>
              <w:jc w:val="both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both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范围合适，重点突出；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实践解决问题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选择准确</w:t>
            </w:r>
          </w:p>
          <w:p>
            <w:pPr>
              <w:widowControl/>
              <w:jc w:val="both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10</w:t>
            </w:r>
          </w:p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8" w:hRule="atLeast"/>
        </w:trPr>
        <w:tc>
          <w:tcPr>
            <w:tcW w:w="108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5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拟采用的研究方法与技术路线</w:t>
            </w:r>
          </w:p>
        </w:tc>
        <w:tc>
          <w:tcPr>
            <w:tcW w:w="4140" w:type="dxa"/>
            <w:gridSpan w:val="6"/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研究方法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实用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，技术路线合理可行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，工作有一定的难度，有一定的工作量</w:t>
            </w:r>
          </w:p>
          <w:p>
            <w:pPr>
              <w:widowControl/>
              <w:ind w:firstLine="120" w:firstLineChars="50"/>
              <w:jc w:val="both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</w:p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108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5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研究的预期目标</w:t>
            </w:r>
          </w:p>
        </w:tc>
        <w:tc>
          <w:tcPr>
            <w:tcW w:w="4140" w:type="dxa"/>
            <w:gridSpan w:val="6"/>
            <w:vAlign w:val="center"/>
          </w:tcPr>
          <w:p>
            <w:pPr>
              <w:widowControl/>
              <w:jc w:val="both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  <w:p>
            <w:pPr>
              <w:widowControl/>
              <w:jc w:val="both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预期目标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明确，能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够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达到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，实践结果有一定应用价值</w:t>
            </w:r>
          </w:p>
          <w:p>
            <w:pPr>
              <w:widowControl/>
              <w:jc w:val="both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245" w:type="dxa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108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研究</w:t>
            </w:r>
          </w:p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基础</w:t>
            </w:r>
          </w:p>
        </w:tc>
        <w:tc>
          <w:tcPr>
            <w:tcW w:w="165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与本研究有关的研究工作积累和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实验条件</w:t>
            </w:r>
          </w:p>
        </w:tc>
        <w:tc>
          <w:tcPr>
            <w:tcW w:w="4140" w:type="dxa"/>
            <w:gridSpan w:val="6"/>
            <w:vAlign w:val="center"/>
          </w:tcPr>
          <w:p>
            <w:pPr>
              <w:widowControl/>
              <w:jc w:val="both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有一定相关工作的积累，基础较好，实验条件较好</w:t>
            </w:r>
          </w:p>
        </w:tc>
        <w:tc>
          <w:tcPr>
            <w:tcW w:w="1241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10</w:t>
            </w:r>
          </w:p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8" w:hRule="atLeast"/>
        </w:trPr>
        <w:tc>
          <w:tcPr>
            <w:tcW w:w="108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答辩</w:t>
            </w:r>
          </w:p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情况</w:t>
            </w:r>
          </w:p>
        </w:tc>
        <w:tc>
          <w:tcPr>
            <w:tcW w:w="165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表达能力</w:t>
            </w:r>
          </w:p>
        </w:tc>
        <w:tc>
          <w:tcPr>
            <w:tcW w:w="4140" w:type="dxa"/>
            <w:gridSpan w:val="6"/>
            <w:vAlign w:val="center"/>
          </w:tcPr>
          <w:p>
            <w:pPr>
              <w:widowControl/>
              <w:jc w:val="both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条理清晰，分析严谨，文笔流畅，表达效果好</w:t>
            </w:r>
          </w:p>
        </w:tc>
        <w:tc>
          <w:tcPr>
            <w:tcW w:w="1241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10</w:t>
            </w:r>
          </w:p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085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优</w:t>
            </w:r>
          </w:p>
        </w:tc>
        <w:tc>
          <w:tcPr>
            <w:tcW w:w="2096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良</w:t>
            </w:r>
          </w:p>
        </w:tc>
        <w:tc>
          <w:tcPr>
            <w:tcW w:w="2111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中</w:t>
            </w:r>
          </w:p>
        </w:tc>
        <w:tc>
          <w:tcPr>
            <w:tcW w:w="1592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  <w:lang w:eastAsia="zh-CN"/>
              </w:rPr>
              <w:t>差</w:t>
            </w:r>
          </w:p>
        </w:tc>
        <w:tc>
          <w:tcPr>
            <w:tcW w:w="1241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综合分</w:t>
            </w:r>
          </w:p>
        </w:tc>
        <w:tc>
          <w:tcPr>
            <w:tcW w:w="1245" w:type="dxa"/>
            <w:vMerge w:val="restart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1085" w:type="dxa"/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90-100</w:t>
            </w:r>
          </w:p>
        </w:tc>
        <w:tc>
          <w:tcPr>
            <w:tcW w:w="2096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76-89</w:t>
            </w:r>
          </w:p>
        </w:tc>
        <w:tc>
          <w:tcPr>
            <w:tcW w:w="2111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60-75</w:t>
            </w:r>
          </w:p>
        </w:tc>
        <w:tc>
          <w:tcPr>
            <w:tcW w:w="1592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0-59</w:t>
            </w:r>
          </w:p>
        </w:tc>
        <w:tc>
          <w:tcPr>
            <w:tcW w:w="1241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5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9370" w:type="dxa"/>
            <w:gridSpan w:val="11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评价结果：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                            </w:t>
            </w:r>
          </w:p>
        </w:tc>
      </w:tr>
    </w:tbl>
    <w:p>
      <w:pPr>
        <w:rPr>
          <w:rFonts w:cs="Times New Roman"/>
        </w:rPr>
      </w:pPr>
      <w:r>
        <w:rPr>
          <w:rFonts w:hint="eastAsia" w:cs="宋体"/>
        </w:rPr>
        <w:t>注：</w:t>
      </w:r>
      <w:r>
        <w:t>1</w:t>
      </w:r>
      <w:r>
        <w:rPr>
          <w:rFonts w:hint="eastAsia" w:cs="宋体"/>
        </w:rPr>
        <w:t>、本表每位评委一份，采用无记名方式</w:t>
      </w:r>
      <w:r>
        <w:t xml:space="preserve">  2</w:t>
      </w:r>
      <w:r>
        <w:rPr>
          <w:rFonts w:hint="eastAsia" w:cs="宋体"/>
        </w:rPr>
        <w:t>、评分综合分低于</w:t>
      </w:r>
      <w:r>
        <w:rPr>
          <w:rFonts w:hint="eastAsia"/>
          <w:lang w:val="en-US" w:eastAsia="zh-CN"/>
        </w:rPr>
        <w:t>60分</w:t>
      </w:r>
      <w:r>
        <w:rPr>
          <w:rFonts w:hint="eastAsia" w:cs="宋体"/>
        </w:rPr>
        <w:t>者为不通过</w:t>
      </w:r>
    </w:p>
    <w:p>
      <w:r>
        <w:t xml:space="preserve">                                                  </w:t>
      </w:r>
    </w:p>
    <w:p>
      <w:pPr>
        <w:rPr>
          <w:rFonts w:cs="Times New Roman"/>
        </w:rPr>
      </w:pPr>
      <w:r>
        <w:rPr>
          <w:rFonts w:hint="eastAsia"/>
          <w:lang w:val="en-US" w:eastAsia="zh-CN"/>
        </w:rPr>
        <w:t xml:space="preserve">                                                   </w:t>
      </w:r>
      <w:r>
        <w:rPr>
          <w:rFonts w:hint="eastAsia" w:cs="宋体"/>
        </w:rPr>
        <w:t>新疆农业大学</w:t>
      </w:r>
      <w:r>
        <w:rPr>
          <w:rFonts w:hint="eastAsia" w:cs="宋体"/>
          <w:lang w:eastAsia="zh-CN"/>
        </w:rPr>
        <w:t>研究生院</w:t>
      </w:r>
      <w:r>
        <w:rPr>
          <w:rFonts w:hint="eastAsia" w:cs="宋体"/>
        </w:rPr>
        <w:t>制</w:t>
      </w:r>
    </w:p>
    <w:sectPr>
      <w:pgSz w:w="11906" w:h="16838"/>
      <w:pgMar w:top="1440" w:right="1797" w:bottom="907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A5D"/>
    <w:rsid w:val="000167EC"/>
    <w:rsid w:val="00034B28"/>
    <w:rsid w:val="000F3774"/>
    <w:rsid w:val="00212EF5"/>
    <w:rsid w:val="002B6A5D"/>
    <w:rsid w:val="003E2247"/>
    <w:rsid w:val="00472366"/>
    <w:rsid w:val="005E4720"/>
    <w:rsid w:val="00602537"/>
    <w:rsid w:val="00666E57"/>
    <w:rsid w:val="00762455"/>
    <w:rsid w:val="007C2A37"/>
    <w:rsid w:val="009016A1"/>
    <w:rsid w:val="00944873"/>
    <w:rsid w:val="009F1888"/>
    <w:rsid w:val="00A5410A"/>
    <w:rsid w:val="00AB7658"/>
    <w:rsid w:val="00AC40DD"/>
    <w:rsid w:val="00AC55C8"/>
    <w:rsid w:val="00B24419"/>
    <w:rsid w:val="00B324FD"/>
    <w:rsid w:val="00B55E8B"/>
    <w:rsid w:val="00B74ED2"/>
    <w:rsid w:val="00BC5B85"/>
    <w:rsid w:val="00C26E95"/>
    <w:rsid w:val="00C961D4"/>
    <w:rsid w:val="00E10DC6"/>
    <w:rsid w:val="00EF7669"/>
    <w:rsid w:val="00F50DA8"/>
    <w:rsid w:val="00FE61BC"/>
    <w:rsid w:val="02CA0A41"/>
    <w:rsid w:val="0D8705DB"/>
    <w:rsid w:val="105E2C93"/>
    <w:rsid w:val="2069224C"/>
    <w:rsid w:val="2C7F5243"/>
    <w:rsid w:val="2F6C41B2"/>
    <w:rsid w:val="30AE591D"/>
    <w:rsid w:val="351041AE"/>
    <w:rsid w:val="3AAB547E"/>
    <w:rsid w:val="3D8B2460"/>
    <w:rsid w:val="3E716C23"/>
    <w:rsid w:val="42DF49C9"/>
    <w:rsid w:val="42F0622A"/>
    <w:rsid w:val="45C07EEF"/>
    <w:rsid w:val="4CDB5A6C"/>
    <w:rsid w:val="580A1859"/>
    <w:rsid w:val="5A6E5C98"/>
    <w:rsid w:val="5FEB4F9E"/>
    <w:rsid w:val="64AE7BAA"/>
    <w:rsid w:val="68F2531B"/>
    <w:rsid w:val="6AD72976"/>
    <w:rsid w:val="6B721A0A"/>
    <w:rsid w:val="6BE828A8"/>
    <w:rsid w:val="6C2A012E"/>
    <w:rsid w:val="6D4F74B7"/>
    <w:rsid w:val="6E021CE7"/>
    <w:rsid w:val="71C94C9D"/>
    <w:rsid w:val="743F2926"/>
    <w:rsid w:val="74664A57"/>
    <w:rsid w:val="754D58CD"/>
    <w:rsid w:val="771A5731"/>
    <w:rsid w:val="7AD6210A"/>
    <w:rsid w:val="7C09571B"/>
    <w:rsid w:val="7CB67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99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4"/>
    <w:link w:val="3"/>
    <w:semiHidden/>
    <w:qFormat/>
    <w:locked/>
    <w:uiPriority w:val="99"/>
    <w:rPr>
      <w:sz w:val="18"/>
      <w:szCs w:val="18"/>
    </w:rPr>
  </w:style>
  <w:style w:type="character" w:customStyle="1" w:styleId="7">
    <w:name w:val="Footer Char"/>
    <w:basedOn w:val="4"/>
    <w:link w:val="2"/>
    <w:semiHidden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www.ftpdown.com</Company>
  <Pages>1</Pages>
  <Words>185</Words>
  <Characters>1059</Characters>
  <Lines>0</Lines>
  <Paragraphs>0</Paragraphs>
  <TotalTime>4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2015-03-26T04:32:00Z</dcterms:created>
  <dc:creator>Windows 用户</dc:creator>
  <cp:lastModifiedBy>PC</cp:lastModifiedBy>
  <cp:lastPrinted>2017-12-19T04:01:00Z</cp:lastPrinted>
  <dcterms:modified xsi:type="dcterms:W3CDTF">2021-11-10T11:46:03Z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  <property fmtid="{D5CDD505-2E9C-101B-9397-08002B2CF9AE}" pid="3" name="ICV">
    <vt:lpwstr>6EED55E8D32C48A891CF22B6C51D455A</vt:lpwstr>
  </property>
</Properties>
</file>