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870C3">
      <w:pPr>
        <w:spacing w:line="600" w:lineRule="exact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2</w:t>
      </w:r>
    </w:p>
    <w:p w14:paraId="21BF034B"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电脑端操作手册</w:t>
      </w:r>
    </w:p>
    <w:p w14:paraId="54C36AB8"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输入网址，点击登录</w:t>
      </w:r>
    </w:p>
    <w:p w14:paraId="787CEAFE"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选择机构账号登录，输入自己的学号及密码（初始密码为s654321s）</w:t>
      </w:r>
    </w:p>
    <w:p w14:paraId="73F91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93615" cy="2520315"/>
            <wp:effectExtent l="0" t="0" r="698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05045" cy="2329815"/>
            <wp:effectExtent l="0" t="0" r="1460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2A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 w14:paraId="7CA34C51"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点击添加课程-点击自选课程-进行报名</w:t>
      </w:r>
    </w:p>
    <w:p w14:paraId="5C8C5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bookmarkStart w:id="0" w:name="_GoBack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959295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1A8E461C"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在我学的课中章节中查看学习的内容</w:t>
      </w:r>
    </w:p>
    <w:p w14:paraId="35292DDC"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在考试中查看考试</w:t>
      </w:r>
    </w:p>
    <w:p w14:paraId="1FD1C0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2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8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38C7">
      <w:pP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br w:type="page"/>
      </w:r>
    </w:p>
    <w:p w14:paraId="761D964C"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手机端学习操作手册</w:t>
      </w:r>
    </w:p>
    <w:p w14:paraId="28CFD451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下载“学习通”，打开之后选择页面的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其他登录方式</w:t>
      </w:r>
    </w:p>
    <w:p w14:paraId="16DA22B0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填写登录信息</w:t>
      </w:r>
    </w:p>
    <w:p w14:paraId="6A130CB2"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学校处填写“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新疆农业大学研究生院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</w:p>
    <w:p w14:paraId="51E5515E"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学号</w:t>
      </w:r>
    </w:p>
    <w:p w14:paraId="776BB6C2">
      <w:pPr>
        <w:numPr>
          <w:ilvl w:val="0"/>
          <w:numId w:val="0"/>
        </w:numPr>
        <w:tabs>
          <w:tab w:val="center" w:pos="4156"/>
        </w:tabs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密码为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s654321s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（若之前登陆过，密码是之前自己设定的密码）</w:t>
      </w:r>
    </w:p>
    <w:p w14:paraId="53874D5B">
      <w:pPr>
        <w:numPr>
          <w:ilvl w:val="0"/>
          <w:numId w:val="0"/>
        </w:numPr>
        <w:bidi w:val="0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</w:p>
    <w:p w14:paraId="6CC27F76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38411">
      <w:pPr>
        <w:rPr>
          <w:rFonts w:hint="default" w:ascii="Times New Roman" w:hAnsi="Times New Roman" w:cs="Times New Roman"/>
        </w:rPr>
      </w:pPr>
    </w:p>
    <w:p w14:paraId="710D7772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在设置-账号管理 里面修改自己的手机号和单位</w:t>
      </w:r>
    </w:p>
    <w:p w14:paraId="75D04C78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单位设置这里显示的是“新疆农业大学研究生院 ”，若不是，需要修改一下，将“新疆农业大学研究生院 ”左滑，设置为默认单位，即可</w:t>
      </w:r>
    </w:p>
    <w:p w14:paraId="7D45F65B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返回即可</w:t>
      </w:r>
    </w:p>
    <w:p w14:paraId="40CF106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9D115">
      <w:pPr>
        <w:rPr>
          <w:rFonts w:hint="default" w:ascii="Times New Roman" w:hAnsi="Times New Roman" w:cs="Times New Roman"/>
        </w:rPr>
      </w:pPr>
    </w:p>
    <w:p w14:paraId="6D586FEF">
      <w:pPr>
        <w:rPr>
          <w:rFonts w:hint="default" w:ascii="Times New Roman" w:hAnsi="Times New Roman" w:cs="Times New Roman"/>
        </w:rPr>
      </w:pPr>
    </w:p>
    <w:p w14:paraId="5FB3C910">
      <w:pPr>
        <w:rPr>
          <w:rFonts w:hint="default" w:ascii="Times New Roman" w:hAnsi="Times New Roman" w:cs="Times New Roman"/>
        </w:rPr>
      </w:pPr>
    </w:p>
    <w:p w14:paraId="312187A2">
      <w:pPr>
        <w:rPr>
          <w:rFonts w:hint="default" w:ascii="Times New Roman" w:hAnsi="Times New Roman" w:cs="Times New Roman"/>
        </w:rPr>
      </w:pPr>
    </w:p>
    <w:p w14:paraId="77EE0D57">
      <w:pPr>
        <w:rPr>
          <w:rFonts w:hint="default" w:ascii="Times New Roman" w:hAnsi="Times New Roman" w:cs="Times New Roman"/>
        </w:rPr>
      </w:pPr>
    </w:p>
    <w:p w14:paraId="60E26660">
      <w:pPr>
        <w:rPr>
          <w:rFonts w:hint="default" w:ascii="Times New Roman" w:hAnsi="Times New Roman" w:cs="Times New Roman"/>
        </w:rPr>
      </w:pPr>
    </w:p>
    <w:p w14:paraId="1C0403C0">
      <w:pPr>
        <w:rPr>
          <w:rFonts w:hint="default" w:ascii="Times New Roman" w:hAnsi="Times New Roman" w:cs="Times New Roman"/>
        </w:rPr>
      </w:pPr>
    </w:p>
    <w:p w14:paraId="53CFD361">
      <w:pPr>
        <w:rPr>
          <w:rFonts w:hint="default" w:ascii="Times New Roman" w:hAnsi="Times New Roman" w:cs="Times New Roman"/>
        </w:rPr>
      </w:pPr>
    </w:p>
    <w:p w14:paraId="5E260032">
      <w:pPr>
        <w:rPr>
          <w:rFonts w:hint="default" w:ascii="Times New Roman" w:hAnsi="Times New Roman" w:cs="Times New Roman"/>
        </w:rPr>
      </w:pPr>
    </w:p>
    <w:p w14:paraId="319F0DCA">
      <w:pPr>
        <w:rPr>
          <w:rFonts w:hint="default" w:ascii="Times New Roman" w:hAnsi="Times New Roman" w:cs="Times New Roman"/>
        </w:rPr>
      </w:pPr>
    </w:p>
    <w:p w14:paraId="3697A7C5">
      <w:pPr>
        <w:rPr>
          <w:rFonts w:hint="default" w:ascii="Times New Roman" w:hAnsi="Times New Roman" w:cs="Times New Roman"/>
        </w:rPr>
      </w:pPr>
    </w:p>
    <w:p w14:paraId="7E5C992C">
      <w:pPr>
        <w:rPr>
          <w:rFonts w:hint="default" w:ascii="Times New Roman" w:hAnsi="Times New Roman" w:cs="Times New Roman"/>
        </w:rPr>
      </w:pPr>
    </w:p>
    <w:p w14:paraId="24F2AB01">
      <w:pPr>
        <w:rPr>
          <w:rFonts w:hint="default" w:ascii="Times New Roman" w:hAnsi="Times New Roman" w:cs="Times New Roman"/>
        </w:rPr>
      </w:pPr>
    </w:p>
    <w:p w14:paraId="63F7D190">
      <w:pPr>
        <w:rPr>
          <w:rFonts w:hint="default" w:ascii="Times New Roman" w:hAnsi="Times New Roman" w:cs="Times New Roman"/>
        </w:rPr>
      </w:pPr>
    </w:p>
    <w:p w14:paraId="37F08B41">
      <w:pPr>
        <w:rPr>
          <w:rFonts w:hint="default" w:ascii="Times New Roman" w:hAnsi="Times New Roman" w:cs="Times New Roman"/>
        </w:rPr>
      </w:pPr>
    </w:p>
    <w:p w14:paraId="0F6672E0">
      <w:pPr>
        <w:rPr>
          <w:rFonts w:hint="default" w:ascii="Times New Roman" w:hAnsi="Times New Roman" w:cs="Times New Roman"/>
        </w:rPr>
      </w:pPr>
    </w:p>
    <w:p w14:paraId="741D498F">
      <w:pPr>
        <w:rPr>
          <w:rFonts w:hint="default" w:ascii="Times New Roman" w:hAnsi="Times New Roman" w:cs="Times New Roman"/>
        </w:rPr>
      </w:pPr>
    </w:p>
    <w:p w14:paraId="2957E2AE">
      <w:pPr>
        <w:rPr>
          <w:rFonts w:hint="default" w:ascii="Times New Roman" w:hAnsi="Times New Roman" w:cs="Times New Roman"/>
        </w:rPr>
      </w:pPr>
    </w:p>
    <w:p w14:paraId="1F02D36C">
      <w:pPr>
        <w:rPr>
          <w:rFonts w:hint="default" w:ascii="Times New Roman" w:hAnsi="Times New Roman" w:cs="Times New Roman"/>
        </w:rPr>
      </w:pPr>
    </w:p>
    <w:p w14:paraId="101A1735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点击课程，在我学的课中，点击右上角的“➕”，选择自选课程，进入自选课程，选择自己需要的课程进行报名即可</w:t>
      </w:r>
    </w:p>
    <w:p w14:paraId="3AF015D5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85B6">
      <w:pPr>
        <w:rPr>
          <w:rFonts w:hint="default" w:ascii="Times New Roman" w:hAnsi="Times New Roman" w:cs="Times New Roman"/>
        </w:rPr>
      </w:pPr>
    </w:p>
    <w:p w14:paraId="6892CA10">
      <w:pPr>
        <w:rPr>
          <w:rFonts w:hint="default" w:ascii="Times New Roman" w:hAnsi="Times New Roman" w:cs="Times New Roman"/>
        </w:rPr>
      </w:pPr>
    </w:p>
    <w:p w14:paraId="49DA8D53">
      <w:pPr>
        <w:rPr>
          <w:rFonts w:hint="default" w:ascii="Times New Roman" w:hAnsi="Times New Roman" w:cs="Times New Roman"/>
        </w:rPr>
      </w:pPr>
    </w:p>
    <w:p w14:paraId="2EC612E9">
      <w:pPr>
        <w:rPr>
          <w:rFonts w:hint="default" w:ascii="Times New Roman" w:hAnsi="Times New Roman" w:cs="Times New Roman"/>
        </w:rPr>
      </w:pPr>
    </w:p>
    <w:p w14:paraId="22F4CAF3">
      <w:pPr>
        <w:rPr>
          <w:rFonts w:hint="default" w:ascii="Times New Roman" w:hAnsi="Times New Roman" w:cs="Times New Roman"/>
        </w:rPr>
      </w:pPr>
    </w:p>
    <w:p w14:paraId="721C6BFF">
      <w:pPr>
        <w:rPr>
          <w:rFonts w:hint="default" w:ascii="Times New Roman" w:hAnsi="Times New Roman" w:cs="Times New Roman"/>
        </w:rPr>
      </w:pPr>
    </w:p>
    <w:p w14:paraId="45FD0B26">
      <w:pPr>
        <w:rPr>
          <w:rFonts w:hint="default" w:ascii="Times New Roman" w:hAnsi="Times New Roman" w:cs="Times New Roman"/>
        </w:rPr>
      </w:pPr>
    </w:p>
    <w:p w14:paraId="4AE840E6">
      <w:pPr>
        <w:rPr>
          <w:rFonts w:hint="default" w:ascii="Times New Roman" w:hAnsi="Times New Roman" w:cs="Times New Roman"/>
        </w:rPr>
      </w:pPr>
    </w:p>
    <w:p w14:paraId="50738715">
      <w:pPr>
        <w:rPr>
          <w:rFonts w:hint="default" w:ascii="Times New Roman" w:hAnsi="Times New Roman" w:cs="Times New Roman"/>
        </w:rPr>
      </w:pPr>
    </w:p>
    <w:p w14:paraId="4701082D">
      <w:pPr>
        <w:rPr>
          <w:rFonts w:hint="default" w:ascii="Times New Roman" w:hAnsi="Times New Roman" w:cs="Times New Roman"/>
        </w:rPr>
      </w:pPr>
    </w:p>
    <w:p w14:paraId="61D568B0">
      <w:pPr>
        <w:rPr>
          <w:rFonts w:hint="default" w:ascii="Times New Roman" w:hAnsi="Times New Roman" w:cs="Times New Roman"/>
        </w:rPr>
      </w:pPr>
    </w:p>
    <w:p w14:paraId="5F7E6A11">
      <w:pPr>
        <w:rPr>
          <w:rFonts w:hint="default" w:ascii="Times New Roman" w:hAnsi="Times New Roman" w:cs="Times New Roman"/>
        </w:rPr>
      </w:pPr>
    </w:p>
    <w:p w14:paraId="64D1DC2F">
      <w:pPr>
        <w:rPr>
          <w:rFonts w:hint="default" w:ascii="Times New Roman" w:hAnsi="Times New Roman" w:cs="Times New Roman"/>
        </w:rPr>
      </w:pPr>
    </w:p>
    <w:p w14:paraId="258CA0E5">
      <w:pPr>
        <w:rPr>
          <w:rFonts w:hint="default" w:ascii="Times New Roman" w:hAnsi="Times New Roman" w:cs="Times New Roman"/>
        </w:rPr>
      </w:pPr>
    </w:p>
    <w:p w14:paraId="318CEFDF">
      <w:pPr>
        <w:rPr>
          <w:rFonts w:hint="default" w:ascii="Times New Roman" w:hAnsi="Times New Roman" w:cs="Times New Roman"/>
        </w:rPr>
      </w:pPr>
    </w:p>
    <w:p w14:paraId="1A963A47">
      <w:pPr>
        <w:rPr>
          <w:rFonts w:hint="default" w:ascii="Times New Roman" w:hAnsi="Times New Roman" w:cs="Times New Roman"/>
        </w:rPr>
      </w:pPr>
    </w:p>
    <w:p w14:paraId="5B59D311">
      <w:pPr>
        <w:rPr>
          <w:rFonts w:hint="default" w:ascii="Times New Roman" w:hAnsi="Times New Roman" w:cs="Times New Roman"/>
        </w:rPr>
      </w:pPr>
    </w:p>
    <w:p w14:paraId="150C297E">
      <w:pPr>
        <w:rPr>
          <w:rFonts w:hint="default" w:ascii="Times New Roman" w:hAnsi="Times New Roman" w:cs="Times New Roman"/>
        </w:rPr>
      </w:pPr>
    </w:p>
    <w:p w14:paraId="0C74F46D">
      <w:pPr>
        <w:rPr>
          <w:rFonts w:hint="default" w:ascii="Times New Roman" w:hAnsi="Times New Roman" w:cs="Times New Roman"/>
        </w:rPr>
      </w:pPr>
    </w:p>
    <w:p w14:paraId="09A4C48D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进入课程，点击章节即可学习</w:t>
      </w:r>
    </w:p>
    <w:p w14:paraId="3EC9FDAE"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进入任务，进行考试</w:t>
      </w:r>
    </w:p>
    <w:p w14:paraId="7D70F651">
      <w:pPr>
        <w:rPr>
          <w:rFonts w:hint="default" w:ascii="Times New Roman" w:hAnsi="Times New Roman" w:cs="Times New Roman"/>
        </w:rPr>
      </w:pPr>
    </w:p>
    <w:p w14:paraId="374265DC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13335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EE6B"/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9DAE3"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6B3AAD"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985" b="1460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 w14:paraId="3B529456"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F4A45C"/>
    <w:multiLevelType w:val="singleLevel"/>
    <w:tmpl w:val="41F4A45C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Y2U1Yjg3NTk2YzRkZWFkOGJlYTJjMGIwOTQxODMifQ=="/>
  </w:docVars>
  <w:rsids>
    <w:rsidRoot w:val="00000000"/>
    <w:rsid w:val="2A1E4EF3"/>
    <w:rsid w:val="2B402C31"/>
    <w:rsid w:val="464546ED"/>
    <w:rsid w:val="62CB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326</Words>
  <Characters>342</Characters>
  <Lines>0</Lines>
  <Paragraphs>0</Paragraphs>
  <TotalTime>9</TotalTime>
  <ScaleCrop>false</ScaleCrop>
  <LinksUpToDate>false</LinksUpToDate>
  <CharactersWithSpaces>363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2023-06-20T11:41:00Z</dcterms:created>
  <dc:creator>Lenovo</dc:creator>
  <cp:lastModifiedBy>背诵全文</cp:lastModifiedBy>
  <cp:lastPrinted>2024-10-08T03:11:16Z</cp:lastPrinted>
  <dcterms:modified xsi:type="dcterms:W3CDTF">2024-10-08T03:17:48Z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58EE2EAB1B814F96B1C6E9DBD962E861_12</vt:lpwstr>
  </property>
</Properties>
</file>